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373ED" w14:textId="36EF6DFE" w:rsidR="004570FA" w:rsidRDefault="00014965">
      <w:r>
        <w:t>PROGRAMA DE</w:t>
      </w:r>
      <w:r w:rsidR="00F901B8">
        <w:t xml:space="preserve"> LA CUARTA EDICIÓN DEL </w:t>
      </w:r>
      <w:r>
        <w:t>CONGRESO DISCAPACIDAD Y EMPRESAS: POR EL CAMINO DE LA INCLUSIÓN</w:t>
      </w:r>
    </w:p>
    <w:p w14:paraId="3AB59977" w14:textId="73E9AB69" w:rsidR="00F901B8" w:rsidRDefault="00467048">
      <w:r>
        <w:t xml:space="preserve">A REALIZARSE </w:t>
      </w:r>
      <w:r w:rsidR="00F901B8">
        <w:t xml:space="preserve">EL </w:t>
      </w:r>
      <w:proofErr w:type="gramStart"/>
      <w:r w:rsidR="00F901B8">
        <w:t>DÍA MIÉRCOLES</w:t>
      </w:r>
      <w:proofErr w:type="gramEnd"/>
      <w:r w:rsidR="00F901B8">
        <w:t xml:space="preserve"> 23 DE ABRIL DE 2025 DE FORMA PRESENCIAL EN LA TORRE DE LAS TELECOMUNICACIONES DE ANTEL</w:t>
      </w:r>
      <w:r>
        <w:t xml:space="preserve">, </w:t>
      </w:r>
      <w:r w:rsidR="00F901B8">
        <w:t>GUATEMALA NÚMERO 1075 ESQUINA PARAGUAY, MONTEVIDEO.</w:t>
      </w:r>
    </w:p>
    <w:p w14:paraId="3724CBCC" w14:textId="14ED7648" w:rsidR="00014965" w:rsidRDefault="00F901B8">
      <w:r>
        <w:t>ACTIVIDADES EN AGENDA:</w:t>
      </w:r>
    </w:p>
    <w:p w14:paraId="0706B00A" w14:textId="152BFF54" w:rsidR="00F901B8" w:rsidRDefault="00F901B8">
      <w:r>
        <w:t xml:space="preserve">HORA </w:t>
      </w:r>
      <w:r w:rsidRPr="00F901B8">
        <w:t>08:45 Recepción de autoridades e invitados especiales.</w:t>
      </w:r>
    </w:p>
    <w:p w14:paraId="6D929A1E" w14:textId="51BF7AEC" w:rsidR="00F901B8" w:rsidRPr="00F901B8" w:rsidRDefault="00F901B8" w:rsidP="00F901B8">
      <w:r>
        <w:t xml:space="preserve">HORA </w:t>
      </w:r>
      <w:r w:rsidRPr="00F901B8">
        <w:t>09:00 Inauguración de la VI ExpoInclusión y IV Congreso Discapacidad y Empresas: por el camino de la inclusión</w:t>
      </w:r>
    </w:p>
    <w:p w14:paraId="75B2FBC5" w14:textId="56CA2CD6" w:rsidR="00F901B8" w:rsidRDefault="00F901B8">
      <w:r>
        <w:t xml:space="preserve">HORA </w:t>
      </w:r>
      <w:r w:rsidRPr="00F901B8">
        <w:t>09:30 Visita a la Feria por parte de autoridades e invitados especiales</w:t>
      </w:r>
    </w:p>
    <w:p w14:paraId="326E83AC" w14:textId="0AC2F231" w:rsidR="00F901B8" w:rsidRDefault="00F901B8">
      <w:r>
        <w:t xml:space="preserve">HORA </w:t>
      </w:r>
      <w:r w:rsidRPr="00F901B8">
        <w:t>10:00 Relanzamiento del Nodo de Turismo Accesible Uruguay con la participación de autoridades del Ministerio de Turismo</w:t>
      </w:r>
    </w:p>
    <w:p w14:paraId="2FB5353E" w14:textId="0D33B080" w:rsidR="00F901B8" w:rsidRDefault="00F901B8" w:rsidP="00F901B8">
      <w:r>
        <w:t xml:space="preserve">HORA </w:t>
      </w:r>
      <w:r w:rsidRPr="00F901B8">
        <w:t>11:30 CONFERENCIA: TU PRÓXIMO TRABAJO: CLAVES PARA LA BÚSQUEDA</w:t>
      </w:r>
    </w:p>
    <w:p w14:paraId="1601932D" w14:textId="5E4291B6" w:rsidR="00F901B8" w:rsidRDefault="00F901B8" w:rsidP="00F901B8">
      <w:r>
        <w:t>A cargo de Federico Barbato</w:t>
      </w:r>
      <w:r w:rsidRPr="00F901B8">
        <w:t>,</w:t>
      </w:r>
      <w:r>
        <w:t xml:space="preserve"> </w:t>
      </w:r>
      <w:r w:rsidRPr="00F901B8">
        <w:t>Gerente Comercial</w:t>
      </w:r>
      <w:r>
        <w:t xml:space="preserve"> de </w:t>
      </w:r>
      <w:r w:rsidRPr="00F901B8">
        <w:t>República AFAP</w:t>
      </w:r>
      <w:r>
        <w:t xml:space="preserve"> y de Gabriel Mazza, </w:t>
      </w:r>
      <w:proofErr w:type="gramStart"/>
      <w:r w:rsidRPr="00F901B8">
        <w:t>Jefe</w:t>
      </w:r>
      <w:proofErr w:type="gramEnd"/>
      <w:r w:rsidRPr="00F901B8">
        <w:t xml:space="preserve"> de Gestión de Personas</w:t>
      </w:r>
      <w:r>
        <w:t xml:space="preserve"> en </w:t>
      </w:r>
      <w:r w:rsidRPr="00F901B8">
        <w:t>República AFAP.</w:t>
      </w:r>
    </w:p>
    <w:p w14:paraId="448A1AD9" w14:textId="63DC2AC7" w:rsidR="00F901B8" w:rsidRDefault="00F901B8" w:rsidP="00F901B8">
      <w:r>
        <w:t>HORA 12:15 CONFERENCIA:</w:t>
      </w:r>
      <w:r w:rsidRPr="00F901B8">
        <w:t xml:space="preserve"> </w:t>
      </w:r>
      <w:r w:rsidRPr="00F901B8">
        <w:t>TRABAJADORES REALES. INCLUSIÓN REAL</w:t>
      </w:r>
    </w:p>
    <w:p w14:paraId="1A4F4520" w14:textId="62F34488" w:rsidR="00F901B8" w:rsidRDefault="00F901B8" w:rsidP="00F901B8">
      <w:r>
        <w:t>A CARGO DE LUCÍA DEL PALACIO, EMILIANO MASIERO, SOFÍA DÍAZ, PATRICIA CASTRO Y JESSICA CHARAMELO, COLABORADORES EN HYATT CENTRIC MONTEVIDEO</w:t>
      </w:r>
    </w:p>
    <w:p w14:paraId="6EBCABEA" w14:textId="698C995A" w:rsidR="00F901B8" w:rsidRDefault="00F901B8" w:rsidP="00F901B8">
      <w:r>
        <w:t xml:space="preserve">HORA 12:45 </w:t>
      </w:r>
      <w:r w:rsidRPr="00F901B8">
        <w:t>CONFERENCIA:</w:t>
      </w:r>
      <w:r>
        <w:t xml:space="preserve"> </w:t>
      </w:r>
      <w:r w:rsidRPr="00F901B8">
        <w:t>INCLUSIÓN QUE DEJA HUELLA, EL IMPACTO DEL PROGRAMA VALÓRAME</w:t>
      </w:r>
    </w:p>
    <w:p w14:paraId="3336B142" w14:textId="0205BFEA" w:rsidR="00F901B8" w:rsidRDefault="00F901B8" w:rsidP="00F901B8">
      <w:r>
        <w:t>A CARGO DE HORACIO GÓMEZ Y MAITE ROMERO DEL EMPRENDIMIENTO SORDOS SERIGRAFÍA</w:t>
      </w:r>
    </w:p>
    <w:p w14:paraId="685F6E7C" w14:textId="54982207" w:rsidR="00F901B8" w:rsidRDefault="00F901B8" w:rsidP="00F901B8">
      <w:r>
        <w:t xml:space="preserve">HORA 13:15 PANEL: </w:t>
      </w:r>
      <w:r w:rsidRPr="00F901B8">
        <w:t>BUENAS PRÁCTICAS QUE INSPIRAN:</w:t>
      </w:r>
      <w:r>
        <w:t xml:space="preserve"> </w:t>
      </w:r>
      <w:r w:rsidRPr="00F901B8">
        <w:t>ORGANIZACIONES RECONOCIDAS CON EL SELLO URUGUAY VALORA</w:t>
      </w:r>
    </w:p>
    <w:p w14:paraId="5F7F8D56" w14:textId="77777777" w:rsidR="00F901B8" w:rsidRDefault="00F901B8" w:rsidP="00F901B8">
      <w:r>
        <w:t xml:space="preserve">A cargo de Raquel Álvarez Gerente de Iniciativa Social en El Dorado y de Gretchen </w:t>
      </w:r>
      <w:proofErr w:type="spellStart"/>
      <w:r>
        <w:t>Schoeph</w:t>
      </w:r>
      <w:proofErr w:type="spellEnd"/>
      <w:r>
        <w:t xml:space="preserve"> </w:t>
      </w:r>
      <w:r w:rsidRPr="00F901B8">
        <w:t>Supervisora de Talento &amp; Liderazgo</w:t>
      </w:r>
      <w:r>
        <w:t xml:space="preserve"> en Grupo Bimbo Uruguay</w:t>
      </w:r>
    </w:p>
    <w:p w14:paraId="21B5D2C6" w14:textId="4AEAFDA1" w:rsidR="00F901B8" w:rsidRDefault="00F901B8" w:rsidP="00F901B8">
      <w:r>
        <w:t xml:space="preserve">HORA 14:00 </w:t>
      </w:r>
      <w:r w:rsidRPr="00F901B8">
        <w:t>CONFERENCIA:</w:t>
      </w:r>
      <w:r>
        <w:t xml:space="preserve"> R</w:t>
      </w:r>
      <w:r w:rsidRPr="00F901B8">
        <w:t>OMPIENDO MOLDES LABORALES:</w:t>
      </w:r>
      <w:r>
        <w:t xml:space="preserve"> O</w:t>
      </w:r>
      <w:r w:rsidRPr="00F901B8">
        <w:t>TRA FORMA DE MIRAR, OTRA FORMA DE INCLUIR</w:t>
      </w:r>
    </w:p>
    <w:p w14:paraId="04CE97A2" w14:textId="652A4979" w:rsidR="00F901B8" w:rsidRDefault="00F901B8" w:rsidP="00F901B8">
      <w:r>
        <w:t xml:space="preserve">A cargo de Ignacio Mintz </w:t>
      </w:r>
      <w:proofErr w:type="gramStart"/>
      <w:r w:rsidRPr="00F901B8">
        <w:t>Presidente</w:t>
      </w:r>
      <w:proofErr w:type="gramEnd"/>
      <w:r w:rsidRPr="00F901B8">
        <w:t>, APEPDIS</w:t>
      </w:r>
      <w:r>
        <w:t xml:space="preserve"> y </w:t>
      </w:r>
      <w:proofErr w:type="gramStart"/>
      <w:r w:rsidRPr="00F901B8">
        <w:t>Director</w:t>
      </w:r>
      <w:proofErr w:type="gramEnd"/>
      <w:r w:rsidRPr="00F901B8">
        <w:t xml:space="preserve"> Terapéutico, CEDICAS Centro de Día Laboral</w:t>
      </w:r>
    </w:p>
    <w:p w14:paraId="293CA67E" w14:textId="7270576B" w:rsidR="00F901B8" w:rsidRDefault="00F901B8" w:rsidP="00F901B8">
      <w:r>
        <w:t xml:space="preserve">HORA </w:t>
      </w:r>
      <w:proofErr w:type="gramStart"/>
      <w:r>
        <w:t xml:space="preserve">14:30  </w:t>
      </w:r>
      <w:r w:rsidRPr="00F901B8">
        <w:t>CONFERENCIA</w:t>
      </w:r>
      <w:proofErr w:type="gramEnd"/>
      <w:r w:rsidRPr="00F901B8">
        <w:t>: HERRAMIENTAS PARA UNA INCLUSIÓN LABORAL INCLUSIVA Y SOSTENIBLE</w:t>
      </w:r>
    </w:p>
    <w:p w14:paraId="75BD9187" w14:textId="6F190385" w:rsidR="00F901B8" w:rsidRDefault="00F901B8" w:rsidP="00F901B8">
      <w:r>
        <w:t xml:space="preserve">A cargo de Fernanda Apud </w:t>
      </w:r>
      <w:r w:rsidRPr="00F901B8">
        <w:t>Coordinadora del Departamento de Empleo de la Dirección de Discapacidad de la Secretaría Nacional de Cuidados y Discapacidad</w:t>
      </w:r>
      <w:r>
        <w:t xml:space="preserve"> del </w:t>
      </w:r>
      <w:r w:rsidRPr="00F901B8">
        <w:t>Ministerio de Desarrollo Social.</w:t>
      </w:r>
    </w:p>
    <w:p w14:paraId="454053ED" w14:textId="64251366" w:rsidR="00F901B8" w:rsidRDefault="00F901B8" w:rsidP="00F901B8">
      <w:r>
        <w:t xml:space="preserve">HORA 15:00 </w:t>
      </w:r>
      <w:r w:rsidRPr="00F901B8">
        <w:t>PANEL: DESDE LA CIMA DEL CAMBIO:</w:t>
      </w:r>
      <w:r>
        <w:t xml:space="preserve"> E</w:t>
      </w:r>
      <w:r w:rsidRPr="00F901B8">
        <w:t>L ROL CLAVE DE LOS CEO´S EN LA INCLUSIÓN</w:t>
      </w:r>
    </w:p>
    <w:p w14:paraId="52425D93" w14:textId="7FCD9E71" w:rsidR="00F901B8" w:rsidRDefault="00A830EE" w:rsidP="00A830EE">
      <w:r>
        <w:t xml:space="preserve">A cargo de Gustavo Elizalde </w:t>
      </w:r>
      <w:r w:rsidRPr="00A830EE">
        <w:t>CEO</w:t>
      </w:r>
      <w:r>
        <w:t xml:space="preserve"> de la </w:t>
      </w:r>
      <w:r w:rsidRPr="00A830EE">
        <w:t>Asociación Cristiana de Jóvenes</w:t>
      </w:r>
      <w:r>
        <w:t xml:space="preserve">, de Gabriela Olaizola CEO de Doña Coca y de Walter Rivero CEO de </w:t>
      </w:r>
      <w:proofErr w:type="spellStart"/>
      <w:r>
        <w:t>Aloft</w:t>
      </w:r>
      <w:proofErr w:type="spellEnd"/>
      <w:r>
        <w:t xml:space="preserve"> Montevideo Hotel</w:t>
      </w:r>
    </w:p>
    <w:p w14:paraId="6D28C023" w14:textId="46A03204" w:rsidR="00A830EE" w:rsidRDefault="00A830EE" w:rsidP="00A830EE">
      <w:r>
        <w:t xml:space="preserve">HORA 15:45 CONFERENCIA: </w:t>
      </w:r>
      <w:r w:rsidRPr="00A830EE">
        <w:t>HABILIDADES QUE IMPACTAN:</w:t>
      </w:r>
      <w:r>
        <w:t xml:space="preserve"> </w:t>
      </w:r>
      <w:r w:rsidRPr="00A830EE">
        <w:t>POWER SKILLS PARA LAS ORGANIZACIONES DE HOY</w:t>
      </w:r>
    </w:p>
    <w:p w14:paraId="763C66B7" w14:textId="6B51ECF7" w:rsidR="00A830EE" w:rsidRDefault="00A830EE" w:rsidP="00A830EE">
      <w:r>
        <w:t xml:space="preserve">A cargo de Rodrigo Lagomarsino </w:t>
      </w:r>
      <w:r w:rsidRPr="00A830EE">
        <w:t xml:space="preserve">Head </w:t>
      </w:r>
      <w:proofErr w:type="spellStart"/>
      <w:r w:rsidRPr="00A830EE">
        <w:t>of</w:t>
      </w:r>
      <w:proofErr w:type="spellEnd"/>
      <w:r w:rsidRPr="00A830EE">
        <w:t xml:space="preserve"> HR en D</w:t>
      </w:r>
      <w:r>
        <w:t xml:space="preserve">anone, </w:t>
      </w:r>
      <w:r w:rsidRPr="00A830EE">
        <w:t>Docente &amp; Facilitador</w:t>
      </w:r>
      <w:r>
        <w:t>,</w:t>
      </w:r>
      <w:r w:rsidRPr="00A830EE">
        <w:t xml:space="preserve"> </w:t>
      </w:r>
      <w:proofErr w:type="spellStart"/>
      <w:r w:rsidRPr="00A830EE">
        <w:t>Certified</w:t>
      </w:r>
      <w:proofErr w:type="spellEnd"/>
      <w:r w:rsidRPr="00A830EE">
        <w:t xml:space="preserve"> Coach ACC (ICF)</w:t>
      </w:r>
      <w:r>
        <w:t xml:space="preserve">, </w:t>
      </w:r>
      <w:proofErr w:type="spellStart"/>
      <w:r w:rsidRPr="00A830EE">
        <w:t>Podcaster</w:t>
      </w:r>
      <w:proofErr w:type="spellEnd"/>
      <w:r w:rsidRPr="00A830EE">
        <w:t xml:space="preserve"> &amp; Speaker</w:t>
      </w:r>
    </w:p>
    <w:p w14:paraId="36B03B5F" w14:textId="6BCBC252" w:rsidR="00A830EE" w:rsidRDefault="00A830EE" w:rsidP="00A830EE">
      <w:r>
        <w:t xml:space="preserve">HORA 16:15 PANEL: </w:t>
      </w:r>
      <w:r w:rsidRPr="00A830EE">
        <w:t>GOBIERNOS LOCALES POR LA INCLUSIÓN: PRÁCTICAS DESDE EL TERRITORIO</w:t>
      </w:r>
    </w:p>
    <w:p w14:paraId="01B8CCAF" w14:textId="3FC49735" w:rsidR="00A830EE" w:rsidRDefault="00A830EE" w:rsidP="00A830EE">
      <w:r>
        <w:t xml:space="preserve">A cargo de la Licenciada </w:t>
      </w:r>
      <w:proofErr w:type="spellStart"/>
      <w:r>
        <w:t>Yessica</w:t>
      </w:r>
      <w:proofErr w:type="spellEnd"/>
      <w:r>
        <w:t xml:space="preserve"> Rodriguez </w:t>
      </w:r>
      <w:r w:rsidRPr="00A830EE">
        <w:t>Referente de la Unidad de Inclusión y Derechos Humanos</w:t>
      </w:r>
      <w:r>
        <w:t xml:space="preserve"> en la </w:t>
      </w:r>
      <w:r w:rsidRPr="00A830EE">
        <w:t>Intendencia de Rocha</w:t>
      </w:r>
      <w:r>
        <w:t xml:space="preserve">, de la Licenciada Gisela Varela </w:t>
      </w:r>
      <w:r w:rsidRPr="00A830EE">
        <w:t>Referente del Área de Discapacidad</w:t>
      </w:r>
      <w:r>
        <w:t xml:space="preserve"> en la </w:t>
      </w:r>
      <w:r w:rsidRPr="00A830EE">
        <w:t>Intendencia de Soriano</w:t>
      </w:r>
      <w:r>
        <w:t xml:space="preserve">, de la Licenciada Carolina Olivera responsable del departamento de administración de la </w:t>
      </w:r>
      <w:r w:rsidRPr="00A830EE">
        <w:t>Intendencia de Soriano</w:t>
      </w:r>
      <w:r>
        <w:t xml:space="preserve"> y de Spencer Fernández f</w:t>
      </w:r>
      <w:r w:rsidRPr="00A830EE">
        <w:t>uncionario de la Biblioteca Municipal de Dolores</w:t>
      </w:r>
    </w:p>
    <w:p w14:paraId="696467F3" w14:textId="6380B728" w:rsidR="00014965" w:rsidRDefault="0007217B">
      <w:r>
        <w:rPr>
          <w:lang w:val="es-ES"/>
        </w:rPr>
        <w:t>17:</w:t>
      </w:r>
      <w:r w:rsidR="00F901B8">
        <w:rPr>
          <w:lang w:val="es-ES"/>
        </w:rPr>
        <w:t>0</w:t>
      </w:r>
      <w:r>
        <w:rPr>
          <w:lang w:val="es-ES"/>
        </w:rPr>
        <w:t>0 – FIN DE LA ACTIVIDAD</w:t>
      </w:r>
    </w:p>
    <w:sectPr w:rsidR="00014965" w:rsidSect="00C31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65"/>
    <w:rsid w:val="00014965"/>
    <w:rsid w:val="000249E0"/>
    <w:rsid w:val="0007217B"/>
    <w:rsid w:val="000A4263"/>
    <w:rsid w:val="004570FA"/>
    <w:rsid w:val="00467048"/>
    <w:rsid w:val="0060020C"/>
    <w:rsid w:val="006D2893"/>
    <w:rsid w:val="007C0922"/>
    <w:rsid w:val="008B61B1"/>
    <w:rsid w:val="0098405E"/>
    <w:rsid w:val="00A830EE"/>
    <w:rsid w:val="00AA353A"/>
    <w:rsid w:val="00BC717D"/>
    <w:rsid w:val="00C319CA"/>
    <w:rsid w:val="00C33D50"/>
    <w:rsid w:val="00F901B8"/>
    <w:rsid w:val="00FD1C66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9B90"/>
  <w15:chartTrackingRefBased/>
  <w15:docId w15:val="{79B1543D-DD0F-4F2C-B325-7D289ADB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Viva</dc:creator>
  <cp:keywords/>
  <dc:description/>
  <cp:lastModifiedBy>Leticia Viva</cp:lastModifiedBy>
  <cp:revision>3</cp:revision>
  <dcterms:created xsi:type="dcterms:W3CDTF">2025-04-15T00:35:00Z</dcterms:created>
  <dcterms:modified xsi:type="dcterms:W3CDTF">2025-04-15T00:50:00Z</dcterms:modified>
</cp:coreProperties>
</file>